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5E" w:rsidRDefault="00B33F5E">
      <w:pPr>
        <w:pStyle w:val="ConsPlusNormal"/>
        <w:ind w:firstLine="540"/>
        <w:jc w:val="both"/>
      </w:pPr>
      <w:bookmarkStart w:id="0" w:name="_GoBack"/>
      <w:bookmarkEnd w:id="0"/>
      <w:r>
        <w:rPr>
          <w:b/>
        </w:rPr>
        <w:t>Вопрос:</w:t>
      </w:r>
      <w:r>
        <w:t xml:space="preserve"> О декларировании рабочих мест, если работникам предоставляются гарантии и компенсации за работу с вредными и (или) опасными условиями труда.</w:t>
      </w:r>
    </w:p>
    <w:p w:rsidR="00B33F5E" w:rsidRDefault="00B33F5E">
      <w:pPr>
        <w:pStyle w:val="ConsPlusNormal"/>
        <w:jc w:val="both"/>
      </w:pPr>
    </w:p>
    <w:p w:rsidR="00B33F5E" w:rsidRDefault="00B33F5E">
      <w:pPr>
        <w:pStyle w:val="ConsPlusNormal"/>
        <w:ind w:firstLine="540"/>
        <w:jc w:val="both"/>
      </w:pPr>
      <w:r>
        <w:rPr>
          <w:b/>
        </w:rPr>
        <w:t>Ответ:</w:t>
      </w:r>
    </w:p>
    <w:p w:rsidR="00B33F5E" w:rsidRDefault="00B33F5E">
      <w:pPr>
        <w:pStyle w:val="ConsPlusTitle"/>
        <w:jc w:val="center"/>
      </w:pPr>
      <w:r>
        <w:t>МИНИСТЕРСТВО ТРУДА И СОЦИАЛЬНОЙ ЗАЩИТЫ</w:t>
      </w:r>
    </w:p>
    <w:p w:rsidR="00B33F5E" w:rsidRDefault="00B33F5E">
      <w:pPr>
        <w:pStyle w:val="ConsPlusTitle"/>
        <w:jc w:val="center"/>
      </w:pPr>
      <w:r>
        <w:t>РОССИЙСКОЙ ФЕДЕРАЦИИ</w:t>
      </w:r>
    </w:p>
    <w:p w:rsidR="00B33F5E" w:rsidRDefault="00B33F5E">
      <w:pPr>
        <w:pStyle w:val="ConsPlusTitle"/>
        <w:jc w:val="center"/>
      </w:pPr>
    </w:p>
    <w:p w:rsidR="00B33F5E" w:rsidRDefault="00B33F5E">
      <w:pPr>
        <w:pStyle w:val="ConsPlusTitle"/>
        <w:jc w:val="center"/>
      </w:pPr>
      <w:r>
        <w:t>ПИСЬМО</w:t>
      </w:r>
    </w:p>
    <w:p w:rsidR="00B33F5E" w:rsidRDefault="00B33F5E">
      <w:pPr>
        <w:pStyle w:val="ConsPlusTitle"/>
        <w:jc w:val="center"/>
      </w:pPr>
      <w:r>
        <w:t>от 20 декабря 2016 г. N 15-1/ООГ-4491</w:t>
      </w:r>
    </w:p>
    <w:p w:rsidR="00B33F5E" w:rsidRDefault="00B33F5E">
      <w:pPr>
        <w:pStyle w:val="ConsPlusNormal"/>
        <w:jc w:val="both"/>
      </w:pPr>
    </w:p>
    <w:p w:rsidR="00B33F5E" w:rsidRDefault="00B33F5E">
      <w:pPr>
        <w:pStyle w:val="ConsPlusNormal"/>
        <w:ind w:firstLine="540"/>
        <w:jc w:val="both"/>
      </w:pPr>
      <w:r>
        <w:t>Департамент условий и охраны труда рассмотрел по компетенции обращение по вопросу применения отдельных положений законодательства о специальной оценке условий труда и сообщает следующее.</w:t>
      </w:r>
    </w:p>
    <w:p w:rsidR="00B33F5E" w:rsidRDefault="00B33F5E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частью 1 статьи 11</w:t>
        </w:r>
      </w:hyperlink>
      <w:r>
        <w:t xml:space="preserve"> Федерального закона от 28 декабря 2013 г. N 426-ФЗ "О специальной оценке условий труда" (далее - Федеральный закон N 426-ФЗ) декларация соответствия условий труда государственным нормативным требованиям охраны труда не подается в отношении рабочих мест, указанных в </w:t>
      </w:r>
      <w:hyperlink r:id="rId6" w:history="1">
        <w:r>
          <w:rPr>
            <w:color w:val="0000FF"/>
          </w:rPr>
          <w:t>части 6 статьи 10</w:t>
        </w:r>
      </w:hyperlink>
      <w:r>
        <w:t xml:space="preserve"> Федерального закона N 426-ФЗ.</w:t>
      </w:r>
      <w:proofErr w:type="gramEnd"/>
    </w:p>
    <w:p w:rsidR="00B33F5E" w:rsidRDefault="00B33F5E">
      <w:pPr>
        <w:pStyle w:val="ConsPlusNormal"/>
        <w:ind w:firstLine="540"/>
        <w:jc w:val="both"/>
      </w:pPr>
      <w:r>
        <w:t xml:space="preserve">К указанным в </w:t>
      </w:r>
      <w:hyperlink r:id="rId7" w:history="1">
        <w:r>
          <w:rPr>
            <w:color w:val="0000FF"/>
          </w:rPr>
          <w:t>части 6 статьи 10</w:t>
        </w:r>
      </w:hyperlink>
      <w:r>
        <w:t xml:space="preserve"> Федерального закона N 426-ФЗ рабочим местам </w:t>
      </w:r>
      <w:proofErr w:type="gramStart"/>
      <w:r>
        <w:t>относятся</w:t>
      </w:r>
      <w:proofErr w:type="gramEnd"/>
      <w:r>
        <w:t xml:space="preserve"> в том числе рабочие места,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(или) опасными условиями труда.</w:t>
      </w:r>
    </w:p>
    <w:p w:rsidR="00B33F5E" w:rsidRDefault="00B33F5E">
      <w:pPr>
        <w:pStyle w:val="ConsPlusNormal"/>
        <w:ind w:firstLine="540"/>
        <w:jc w:val="both"/>
      </w:pPr>
      <w:r>
        <w:t xml:space="preserve">Таким образом, рабочие места, поименованные в </w:t>
      </w:r>
      <w:hyperlink r:id="rId8" w:history="1">
        <w:r>
          <w:rPr>
            <w:color w:val="0000FF"/>
          </w:rPr>
          <w:t>Списке</w:t>
        </w:r>
      </w:hyperlink>
      <w:r>
        <w:t xml:space="preserve"> производств, цехов, профессий и должностей с вредными условиями труда, работа в которых дает право на дополнительный отпуск и сокращенный рабочий день, утвержденном постановлением Госкомтруда СССР, Президиума ВЦСПС от 25 октября 1974 г. N 298/П-22, декларированию не подлежат.</w:t>
      </w:r>
    </w:p>
    <w:p w:rsidR="00B33F5E" w:rsidRDefault="00B33F5E">
      <w:pPr>
        <w:pStyle w:val="ConsPlusNormal"/>
        <w:jc w:val="both"/>
      </w:pPr>
    </w:p>
    <w:p w:rsidR="00B33F5E" w:rsidRDefault="00B33F5E">
      <w:pPr>
        <w:pStyle w:val="ConsPlusNormal"/>
        <w:jc w:val="right"/>
      </w:pPr>
      <w:r>
        <w:t>Заместитель директора</w:t>
      </w:r>
    </w:p>
    <w:p w:rsidR="00B33F5E" w:rsidRDefault="00B33F5E">
      <w:pPr>
        <w:pStyle w:val="ConsPlusNormal"/>
        <w:jc w:val="right"/>
      </w:pPr>
      <w:r>
        <w:t>Департамента условий</w:t>
      </w:r>
    </w:p>
    <w:p w:rsidR="00B33F5E" w:rsidRDefault="00B33F5E">
      <w:pPr>
        <w:pStyle w:val="ConsPlusNormal"/>
        <w:jc w:val="right"/>
      </w:pPr>
      <w:r>
        <w:t>и охраны труда</w:t>
      </w:r>
    </w:p>
    <w:p w:rsidR="00B33F5E" w:rsidRDefault="00B33F5E">
      <w:pPr>
        <w:pStyle w:val="ConsPlusNormal"/>
        <w:jc w:val="right"/>
      </w:pPr>
      <w:r>
        <w:t>П.С.СЕРГЕЕВ</w:t>
      </w:r>
    </w:p>
    <w:p w:rsidR="00B33F5E" w:rsidRDefault="00B33F5E">
      <w:pPr>
        <w:pStyle w:val="ConsPlusNormal"/>
      </w:pPr>
      <w:r>
        <w:t>20.12.2016</w:t>
      </w:r>
    </w:p>
    <w:p w:rsidR="00B33F5E" w:rsidRDefault="00B33F5E">
      <w:pPr>
        <w:pStyle w:val="ConsPlusNormal"/>
        <w:jc w:val="both"/>
      </w:pPr>
    </w:p>
    <w:p w:rsidR="00B33F5E" w:rsidRDefault="00B33F5E">
      <w:pPr>
        <w:pStyle w:val="ConsPlusNormal"/>
        <w:jc w:val="both"/>
      </w:pPr>
    </w:p>
    <w:p w:rsidR="00B33F5E" w:rsidRDefault="00B33F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74CE3" w:rsidRDefault="00974CE3"/>
    <w:sectPr w:rsidR="00974CE3" w:rsidSect="004058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F5E"/>
    <w:rsid w:val="000161F5"/>
    <w:rsid w:val="00974CE3"/>
    <w:rsid w:val="00B3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3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3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3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3F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33F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684F01147888C10194422E4BF0933E406639A97F6798BB87D04CDD8B2EDCEB57EABB472652FFI9Y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684F01147888C10194422E4BF0933E466D3BA47368C5B18F8940DF8C2183FC50A3B7462652FE9CI2Y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684F01147888C10194422E4BF0933E466D3BA47368C5B18F8940DF8C2183FC50A3B7462652FE9CI2YDG" TargetMode="External"/><Relationship Id="rId5" Type="http://schemas.openxmlformats.org/officeDocument/2006/relationships/hyperlink" Target="consultantplus://offline/ref=A9684F01147888C10194422E4BF0933E466D3BA47368C5B18F8940DF8C2183FC50A3B7462652FD96I2YC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2</cp:revision>
  <dcterms:created xsi:type="dcterms:W3CDTF">2017-05-11T06:24:00Z</dcterms:created>
  <dcterms:modified xsi:type="dcterms:W3CDTF">2017-05-18T07:37:00Z</dcterms:modified>
</cp:coreProperties>
</file>